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D3" w:rsidRDefault="00C60DD3" w:rsidP="00C60DD3">
      <w:pPr>
        <w:pStyle w:val="1"/>
      </w:pPr>
      <w:r>
        <w:t>(420-46-2 )1,1,1-三氟乙烷(氟利昂-143)的理化及危险特性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40"/>
        <w:gridCol w:w="2576"/>
        <w:gridCol w:w="2170"/>
      </w:tblGrid>
      <w:tr w:rsidR="00C60DD3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1,1,1-三氟乙烷；氟利昂-143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1,1,1-trifluoroethane 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  <w:r>
              <w:rPr>
                <w:rFonts w:ascii="宋体" w:hAnsi="宋体" w:hint="eastAsia"/>
                <w:szCs w:val="18"/>
              </w:rPr>
              <w:t>F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80.40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2035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危险类别：第2.1类 易燃气体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21029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420-46-2 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包装标志：易燃气体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微带气味的易燃气体。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溶解性： 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熔点（℃）：-117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沸点（℃）：-4.7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相对密度（空气＝1）：2.9 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 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C60DD3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燃烧性：易燃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爆炸下限（%）：9.5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爆炸上限（%）：19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燃烧分解产物：一氧化碳、二氧化碳、氟化氢。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禁忌物：强氧化剂。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与空气混合能形成爆炸性混合物。接触热、火星、火焰或氧化剂易燃烧爆炸。受热分解放出有毒的氟化物气体。气体比空气重，能在较低处扩散到相当远的地方，遇火源会着火回燃。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切断气源。若不能切断气源，则不允许熄灭泄漏处的火焰。喷水冷却容器，可能的话将容器从火场移至空旷处。灭火剂：雾状水、二氧化碳。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60DD3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C60DD3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本品高浓度时有麻醉性。遇热分解，释出剧毒的氟化氢烟雾。 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生产过程密闭，全面通风。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>一般不需要特殊防护，但建议特殊情况下，佩戴自吸过滤式防毒面具（半面罩）。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必要时，戴化学安全防护眼镜。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宋体" w:hAnsi="宋体" w:hint="eastAsia"/>
                <w:szCs w:val="18"/>
              </w:rPr>
              <w:t>穿防静电工作服。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戴一般作业防护手套。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宋体" w:hAnsi="宋体" w:hint="eastAsia"/>
                <w:szCs w:val="18"/>
              </w:rPr>
              <w:t>工作现场严禁吸烟。避免高浓度吸入。 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切断火源。建议应急处理人员戴自给正压式呼吸器，穿防静电工作服。尽可能切断泄漏源。合理通风，加速扩散。如无危险，就地燃烧，同时喷雾状水使周围冷却，以防其它可燃物着火。或用管路导至炉中、凹地焚之。漏气容器要妥善处理，修复、检验后再用。</w:t>
            </w:r>
          </w:p>
        </w:tc>
      </w:tr>
      <w:tr w:rsidR="00C60DD3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C60DD3" w:rsidRDefault="00C60DD3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DD3" w:rsidRDefault="00C60DD3" w:rsidP="0090435F">
            <w:pPr>
              <w:spacing w:line="29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储存于阴凉、干燥、通风良好的不燃库房。远离火种、热源。应与氧化剂分开存放，切忌混储。采用防爆型照明、通风设施。禁止使用易产生火花的机械设备和工具。储区应备有泄漏应急处理设备。</w:t>
            </w:r>
          </w:p>
          <w:p w:rsidR="00C60DD3" w:rsidRDefault="00C60DD3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运输时运输车辆应配备相应品种和数量的消防器材。装运该物品的车辆排气管必须配备阻火装置，禁止使用易产生火花的机械设备和工具装卸。严禁与氧化剂等混装混运。夏季应早晚运输，防止日光曝晒。中途停留时应远离火种、热源。公路运输时要按规定路线行驶，勿在居民区和人口稠密区停留。铁路运输时要禁止溜放。</w:t>
            </w:r>
          </w:p>
        </w:tc>
      </w:tr>
    </w:tbl>
    <w:p w:rsidR="00E63B54" w:rsidRDefault="00C60DD3">
      <w:r>
        <w:rPr>
          <w:rFonts w:hint="eastAsia"/>
        </w:rPr>
        <w:br w:type="page"/>
      </w:r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D3"/>
    <w:rsid w:val="00C60DD3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89FC8-3033-4A50-AA35-39667D3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0DD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60DD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zyhq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